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C4A5" w14:textId="24DEA323" w:rsidR="00F76409" w:rsidRDefault="00F76409" w:rsidP="00242C00">
      <w:pPr>
        <w:pStyle w:val="Akapitzlist"/>
        <w:numPr>
          <w:ilvl w:val="0"/>
          <w:numId w:val="2"/>
        </w:numPr>
        <w:jc w:val="both"/>
      </w:pPr>
      <w:r>
        <w:t xml:space="preserve">Zakres prac obejmie: </w:t>
      </w:r>
    </w:p>
    <w:p w14:paraId="37D503B6" w14:textId="13CCBCD3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>Demontaż istniejących jednostek zewnętrznych, wewnętrznych oraz rurociągów freonowych;</w:t>
      </w:r>
    </w:p>
    <w:p w14:paraId="041927E2" w14:textId="6A3647C1" w:rsidR="00AC2855" w:rsidRDefault="00E746CE" w:rsidP="00242C00">
      <w:pPr>
        <w:pStyle w:val="Akapitzlist"/>
        <w:numPr>
          <w:ilvl w:val="0"/>
          <w:numId w:val="5"/>
        </w:numPr>
        <w:jc w:val="both"/>
      </w:pPr>
      <w:r>
        <w:t>Montaż now</w:t>
      </w:r>
      <w:r w:rsidR="00CA444B">
        <w:t>ych</w:t>
      </w:r>
      <w:r>
        <w:t xml:space="preserve"> jednost</w:t>
      </w:r>
      <w:r w:rsidR="00CA444B">
        <w:t>ek</w:t>
      </w:r>
      <w:r>
        <w:t xml:space="preserve"> zewnętrzn</w:t>
      </w:r>
      <w:r w:rsidR="00CA444B">
        <w:t xml:space="preserve">ych w ilości 2 </w:t>
      </w:r>
      <w:proofErr w:type="spellStart"/>
      <w:r w:rsidR="00CA444B">
        <w:t>szt</w:t>
      </w:r>
      <w:proofErr w:type="spellEnd"/>
      <w:r>
        <w:t xml:space="preserve"> – agregat</w:t>
      </w:r>
      <w:r w:rsidR="00CA444B">
        <w:t>ów</w:t>
      </w:r>
      <w:r>
        <w:t xml:space="preserve"> skraplając</w:t>
      </w:r>
      <w:r w:rsidR="00CA444B">
        <w:t>ych</w:t>
      </w:r>
      <w:r w:rsidR="00DC065F">
        <w:t xml:space="preserve"> w układzie </w:t>
      </w:r>
      <w:r w:rsidR="00CA444B">
        <w:t>SPLIT</w:t>
      </w:r>
      <w:r w:rsidR="00AC2855">
        <w:t xml:space="preserve"> o następujących parametrach:</w:t>
      </w:r>
    </w:p>
    <w:p w14:paraId="1BF292A2" w14:textId="715CB7B7" w:rsidR="00AC2855" w:rsidRDefault="00AC2855" w:rsidP="00AC2855">
      <w:pPr>
        <w:pStyle w:val="Akapitzlist"/>
        <w:jc w:val="both"/>
      </w:pPr>
      <w:r>
        <w:t xml:space="preserve">- SEER – min </w:t>
      </w:r>
      <w:r w:rsidR="00C107B4">
        <w:t>8.8</w:t>
      </w:r>
      <w:r>
        <w:t xml:space="preserve"> </w:t>
      </w:r>
    </w:p>
    <w:p w14:paraId="4CB8A882" w14:textId="3E67A449" w:rsidR="00E746CE" w:rsidRDefault="00AC2855" w:rsidP="00AC2855">
      <w:pPr>
        <w:pStyle w:val="Akapitzlist"/>
        <w:jc w:val="both"/>
      </w:pPr>
      <w:r>
        <w:t xml:space="preserve">- typ sprężarki - </w:t>
      </w:r>
      <w:proofErr w:type="spellStart"/>
      <w:r>
        <w:t>inwerterowa</w:t>
      </w:r>
      <w:proofErr w:type="spellEnd"/>
      <w:r w:rsidR="00E746CE">
        <w:t xml:space="preserve"> </w:t>
      </w:r>
    </w:p>
    <w:p w14:paraId="6EE1A90B" w14:textId="4ABC5630" w:rsidR="00CA7663" w:rsidRDefault="00CA7663" w:rsidP="00CA7663">
      <w:pPr>
        <w:pStyle w:val="Akapitzlist"/>
        <w:jc w:val="both"/>
      </w:pPr>
      <w:r>
        <w:t xml:space="preserve">- moc akustyczna – max </w:t>
      </w:r>
      <w:r w:rsidR="00C107B4">
        <w:t>66</w:t>
      </w:r>
      <w:r>
        <w:t>dB</w:t>
      </w:r>
    </w:p>
    <w:p w14:paraId="1C142E99" w14:textId="67739E6A" w:rsidR="00CA7663" w:rsidRDefault="00CA7663" w:rsidP="00CA7663">
      <w:pPr>
        <w:pStyle w:val="Akapitzlist"/>
        <w:jc w:val="both"/>
      </w:pPr>
      <w:r>
        <w:t xml:space="preserve">- nominalna wydajność chłodnicza – min </w:t>
      </w:r>
      <w:r w:rsidR="00E8529A">
        <w:t>3,0</w:t>
      </w:r>
      <w:r w:rsidR="00CA444B">
        <w:t>k</w:t>
      </w:r>
      <w:r>
        <w:t>W</w:t>
      </w:r>
      <w:r w:rsidR="00CA444B">
        <w:t xml:space="preserve"> dla każdego układu SPLIT</w:t>
      </w:r>
    </w:p>
    <w:p w14:paraId="4CEF7904" w14:textId="4AAA745B" w:rsidR="00E6699C" w:rsidRDefault="00E6699C" w:rsidP="00E6699C">
      <w:pPr>
        <w:pStyle w:val="Akapitzlist"/>
        <w:jc w:val="both"/>
        <w:rPr>
          <w:u w:val="single"/>
        </w:rPr>
      </w:pPr>
      <w:r w:rsidRPr="00E6699C">
        <w:rPr>
          <w:u w:val="single"/>
        </w:rPr>
        <w:t>Wykonawca jest zobowiązany do dostarczenia na etapie składania oferty dokumentacji technicznej urządzenia, która będzie potwierdzać spełnianie wymaganych parametrów</w:t>
      </w:r>
    </w:p>
    <w:p w14:paraId="005E7F75" w14:textId="35D259D2" w:rsidR="00CA444B" w:rsidRPr="00CA444B" w:rsidRDefault="00CA444B" w:rsidP="00CA444B">
      <w:pPr>
        <w:pStyle w:val="Akapitzlist"/>
        <w:numPr>
          <w:ilvl w:val="0"/>
          <w:numId w:val="5"/>
        </w:numPr>
        <w:jc w:val="both"/>
      </w:pPr>
      <w:r>
        <w:t xml:space="preserve">Układy SPLIT mają funkcjonować w zakresie </w:t>
      </w:r>
      <w:r w:rsidR="00ED7EB6">
        <w:t xml:space="preserve">programowalnego </w:t>
      </w:r>
      <w:r>
        <w:t xml:space="preserve">automatycznego przełączania w trybie pracy zamiennej </w:t>
      </w:r>
      <w:r w:rsidR="00ED7EB6">
        <w:t>np.</w:t>
      </w:r>
      <w:r>
        <w:t xml:space="preserve"> 24h/24h (lub innym czasookresie) oraz pracy redundantnej przy osiągnięciu temperatury 28°C w pomieszczeniu centrali</w:t>
      </w:r>
      <w:r w:rsidR="00ED7EB6">
        <w:t>;</w:t>
      </w:r>
    </w:p>
    <w:p w14:paraId="2CFFC056" w14:textId="5C3B58D0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Montaż jednostek klimatyzacyjnych wewnętrznych ściennych </w:t>
      </w:r>
      <w:r w:rsidR="00ED7EB6">
        <w:t xml:space="preserve">w pomieszczeniu centrali telefonicznej w lokalizacji uzgodnionej z Zamawiającym; </w:t>
      </w:r>
    </w:p>
    <w:p w14:paraId="6A82773C" w14:textId="69B85368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>Montaż rurociągów z rur miedzianych</w:t>
      </w:r>
      <w:r w:rsidR="00DC065F">
        <w:t xml:space="preserve"> </w:t>
      </w:r>
      <w:r>
        <w:t>-</w:t>
      </w:r>
      <w:r w:rsidR="00DC065F">
        <w:t xml:space="preserve"> </w:t>
      </w:r>
      <w:r>
        <w:t xml:space="preserve">instalacja obiegu freonu; </w:t>
      </w:r>
    </w:p>
    <w:p w14:paraId="6ED7FFE3" w14:textId="652E559C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Izolacja rurociągów otulinami z syntetycznego kauczuku o zamkniętej strukturze komórkowej lub równoważne; </w:t>
      </w:r>
    </w:p>
    <w:p w14:paraId="354E4136" w14:textId="4FAB14A0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Montaż instalacji odprowadzenia skroplin; </w:t>
      </w:r>
    </w:p>
    <w:p w14:paraId="16288A90" w14:textId="4603F0C4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Montaż sterowników naściennych; </w:t>
      </w:r>
    </w:p>
    <w:p w14:paraId="2C5876E7" w14:textId="205D8D65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Montaż instalacji sterowniczej; </w:t>
      </w:r>
    </w:p>
    <w:p w14:paraId="58D6456C" w14:textId="357A61F0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Przedmuchanie azotem urządzeń instalacji chłodniczych; </w:t>
      </w:r>
    </w:p>
    <w:p w14:paraId="2F322158" w14:textId="2C565046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Próba szczelności urządzeń i instalacji chłodniczych; </w:t>
      </w:r>
    </w:p>
    <w:p w14:paraId="3135F008" w14:textId="56249632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Napełnienie urządzeń i instalacji obiegu freonu czynnikiem chłodniczym; </w:t>
      </w:r>
    </w:p>
    <w:p w14:paraId="29AE0AEF" w14:textId="5BBD296F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>Uruchomienie i uzyskanie niskich temperatur.</w:t>
      </w:r>
    </w:p>
    <w:p w14:paraId="1EFFFA4F" w14:textId="724B0DEE" w:rsidR="00F76409" w:rsidRDefault="00F76409" w:rsidP="0042141F">
      <w:pPr>
        <w:jc w:val="both"/>
      </w:pPr>
      <w:r>
        <w:t xml:space="preserve">Zakres usługi </w:t>
      </w:r>
      <w:r w:rsidR="00E746CE">
        <w:t>winien</w:t>
      </w:r>
      <w:r>
        <w:t xml:space="preserve"> obejmować koszty dojazdu, a także: </w:t>
      </w:r>
    </w:p>
    <w:p w14:paraId="5D325BE0" w14:textId="32A625D4" w:rsidR="00F76409" w:rsidRDefault="00F76409" w:rsidP="006E5695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przeprowadzenie testów i prób funkcjonalnych zamontowanych urządzeń; </w:t>
      </w:r>
    </w:p>
    <w:p w14:paraId="0811EFBF" w14:textId="56E3BD9D" w:rsidR="00F76409" w:rsidRDefault="00F76409" w:rsidP="0042141F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uporządkowanie miejsca wykonywania prac wraz z wywozem odpadów. Odpady należy przekazać do utylizacji zgodnie z obowiązującymi przepisami. Zamawiający ma prawo wezwać Wykonawcę do okazania dowodów przekazania odpadów do zakładu utylizacji; </w:t>
      </w:r>
    </w:p>
    <w:p w14:paraId="4B069082" w14:textId="6ED3846B" w:rsidR="00DC065F" w:rsidRDefault="00F76409" w:rsidP="00DC065F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szkolenie użytkowników z obsługi urządzenia. </w:t>
      </w:r>
    </w:p>
    <w:p w14:paraId="5F60A9DD" w14:textId="77777777" w:rsidR="006E5695" w:rsidRDefault="006E5695" w:rsidP="006E5695">
      <w:pPr>
        <w:pStyle w:val="Akapitzlist"/>
        <w:spacing w:after="0" w:line="240" w:lineRule="auto"/>
        <w:jc w:val="both"/>
      </w:pPr>
    </w:p>
    <w:p w14:paraId="78574CB7" w14:textId="77777777" w:rsidR="00F76409" w:rsidRDefault="00F76409" w:rsidP="00F76409">
      <w:pPr>
        <w:pStyle w:val="Akapitzlist"/>
        <w:numPr>
          <w:ilvl w:val="0"/>
          <w:numId w:val="2"/>
        </w:numPr>
        <w:jc w:val="both"/>
      </w:pPr>
      <w:r>
        <w:t xml:space="preserve">Wykonawca zobowiązany jest zwrócić szczególną uwagę na nienaruszenie istniejących sieci </w:t>
      </w:r>
      <w:r>
        <w:br/>
        <w:t xml:space="preserve">i instalacji w budynku, a przejścia i przebicia przez przegrody budowlane winny być wykonywane </w:t>
      </w:r>
    </w:p>
    <w:p w14:paraId="2F22BFFF" w14:textId="1A616F56" w:rsidR="00F76409" w:rsidRDefault="00F76409" w:rsidP="00F76409">
      <w:pPr>
        <w:pStyle w:val="Akapitzlist"/>
        <w:ind w:left="360"/>
        <w:jc w:val="both"/>
      </w:pPr>
      <w:r>
        <w:t xml:space="preserve">z należytą ostrożnością, wyłącznie w zakresie niezbędnym do przeprowadzenia elementów instalacji. Naprawa przejść winna być wykonana z zastosowaniem materiałów uszczelniających oraz zapobiegających powstaniu korozji rur i przewodów. W przypadku uszkodzeń elementów </w:t>
      </w:r>
      <w:r>
        <w:br/>
        <w:t>i wyposażenia budynku Wykonawca zobowiązany jest do przywrócenia ich stanu pierwotnego, łącznie z wykonaniem prac malarskich w zakresie wynikającym z powstałych uszkodzeń.</w:t>
      </w:r>
    </w:p>
    <w:p w14:paraId="26F8E6DF" w14:textId="77777777" w:rsidR="006E5695" w:rsidRDefault="006E5695" w:rsidP="00F76409">
      <w:pPr>
        <w:pStyle w:val="Akapitzlist"/>
        <w:ind w:left="360"/>
        <w:jc w:val="both"/>
      </w:pPr>
    </w:p>
    <w:p w14:paraId="5FEDDBFA" w14:textId="77777777" w:rsidR="00F76409" w:rsidRDefault="00F76409" w:rsidP="00F76409">
      <w:pPr>
        <w:pStyle w:val="Akapitzlist"/>
        <w:numPr>
          <w:ilvl w:val="0"/>
          <w:numId w:val="2"/>
        </w:numPr>
        <w:jc w:val="both"/>
      </w:pPr>
      <w:r>
        <w:t xml:space="preserve">Uwarunkowania techniczno-organizacyjne: </w:t>
      </w:r>
    </w:p>
    <w:p w14:paraId="4AFBA2AD" w14:textId="77777777" w:rsidR="00F76409" w:rsidRDefault="00F76409" w:rsidP="00F76409">
      <w:pPr>
        <w:pStyle w:val="Akapitzlist"/>
        <w:ind w:left="360"/>
        <w:jc w:val="both"/>
      </w:pPr>
      <w:r>
        <w:t xml:space="preserve">1) Przedmiot zamówienia należy wykonać z materiałów posiadających określone aprobaty i certyfikaty jakościowe, które Wykonawca obowiązany jest dokumentacyjnie potwierdzić na żądanie Zamawiającego; </w:t>
      </w:r>
    </w:p>
    <w:p w14:paraId="2950B843" w14:textId="6AC1C8E3" w:rsidR="00A50F04" w:rsidRDefault="00F76409" w:rsidP="00A50F04">
      <w:pPr>
        <w:pStyle w:val="Akapitzlist"/>
        <w:ind w:left="360"/>
        <w:jc w:val="both"/>
      </w:pPr>
      <w:r>
        <w:t xml:space="preserve">2) Wszelkie urządzenia i materiały powinny być fabrycznie nowe i nie nosić znamion użytkowania; 3) Wykonane instalacje winny posiadać (sporządzone w języku polskim) certyfikaty i deklaracje zgodności z Polskimi Normami, które Wykonawca obowiązany jest dokumentacyjnie potwierdzić; </w:t>
      </w:r>
      <w:r>
        <w:lastRenderedPageBreak/>
        <w:t>4) Przedmiot zamówienia wykonany musi zostać zgodnie z obowiązującymi w jego zakresie normami branżowymi i przepisami prawa, w szczególności ustawy Prawo budowlane, Rozporządzeniem Ministra Infrastruktury z dnia 12 kwietnia 2002r. w sprawie warunków technicznych, jakim powinny odpowiadać budynki i ich usytuowanie (Dz. U. z 2002r., Nr 75, poz. 690 ze zm.) oraz przepisami o substancjach zubożających warstwę ozonową;</w:t>
      </w:r>
    </w:p>
    <w:p w14:paraId="0D5AA1D0" w14:textId="77777777" w:rsidR="00F76409" w:rsidRDefault="00F76409" w:rsidP="00F76409">
      <w:pPr>
        <w:pStyle w:val="Akapitzlist"/>
        <w:ind w:left="360"/>
        <w:jc w:val="both"/>
      </w:pPr>
      <w:r>
        <w:t xml:space="preserve">5) Wykonawca wykona prace przy pomocy własnego sprzętu, przez osoby posiadające odpowiednie kwalifikacje, doświadczenie i umiejętności, przeszkolone w zakresie przepisów BHP i przeciwpożarowych oraz wyposażone w odpowiedni sprzęt i narzędzia; </w:t>
      </w:r>
    </w:p>
    <w:p w14:paraId="00434723" w14:textId="025E41A2" w:rsidR="00F76409" w:rsidRDefault="00F76409" w:rsidP="00F76409">
      <w:pPr>
        <w:pStyle w:val="Akapitzlist"/>
        <w:ind w:left="360"/>
        <w:jc w:val="both"/>
      </w:pPr>
      <w:r>
        <w:t xml:space="preserve">6) Wykonawca ponosi odpowiedzialność na zasadach ogólnych za wszelkie szkody wynikłe </w:t>
      </w:r>
      <w:r w:rsidR="00242C00">
        <w:br/>
      </w:r>
      <w:r>
        <w:t xml:space="preserve">w związku z prowadzonymi pracami, zarówno na terenie objętym pracami, jak i przyległym, w tym również za szkody wyrządzone osobom trzecim w związku z realizacją zamówienia; </w:t>
      </w:r>
    </w:p>
    <w:p w14:paraId="79308CA4" w14:textId="7C985191" w:rsidR="006E5695" w:rsidRDefault="00F76409" w:rsidP="006E5695">
      <w:pPr>
        <w:pStyle w:val="Akapitzlist"/>
        <w:ind w:left="360"/>
        <w:jc w:val="both"/>
      </w:pPr>
      <w:r>
        <w:t xml:space="preserve">7) Zamawiający zastrzega sobie prawo do kontroli na każdym etapie wykonywania prac przez swoich przedstawicieli, co do zgodności realizacji przedmiotu zamówienia z wymaganiami Zamawiającego; </w:t>
      </w:r>
    </w:p>
    <w:p w14:paraId="14E19E65" w14:textId="7A29C4AD" w:rsidR="00CC69BA" w:rsidRDefault="00F76409" w:rsidP="00E6699C">
      <w:pPr>
        <w:pStyle w:val="Akapitzlist"/>
        <w:ind w:left="360"/>
        <w:jc w:val="both"/>
      </w:pPr>
      <w:r>
        <w:t xml:space="preserve">8) Wykonawca ponosi wyłączną odpowiedzialność przed Zamawiającym oraz organami kontroli i nadzoru za całokształt prac związanych z realizacją przedmiotu zamówienia. </w:t>
      </w:r>
    </w:p>
    <w:p w14:paraId="38EF8802" w14:textId="77777777" w:rsidR="00DD0702" w:rsidRDefault="00DD0702" w:rsidP="00DD0702">
      <w:pPr>
        <w:pStyle w:val="Akapitzlist"/>
        <w:ind w:left="360"/>
        <w:jc w:val="both"/>
      </w:pPr>
    </w:p>
    <w:p w14:paraId="33FAAEA7" w14:textId="77777777" w:rsidR="00F76409" w:rsidRDefault="00F76409" w:rsidP="00F76409">
      <w:pPr>
        <w:pStyle w:val="Akapitzlist"/>
        <w:numPr>
          <w:ilvl w:val="0"/>
          <w:numId w:val="2"/>
        </w:numPr>
        <w:jc w:val="both"/>
      </w:pPr>
      <w:r>
        <w:t xml:space="preserve">Warunki gwarancji oraz rękojmi: </w:t>
      </w:r>
    </w:p>
    <w:p w14:paraId="4B8AE97A" w14:textId="77777777" w:rsidR="00F76409" w:rsidRDefault="00F76409" w:rsidP="00F76409">
      <w:pPr>
        <w:pStyle w:val="Akapitzlist"/>
        <w:ind w:left="360"/>
        <w:jc w:val="both"/>
      </w:pPr>
      <w:r>
        <w:t xml:space="preserve">1) Wymagany okres gwarancji: nie krócej niż 5 lat (producenta). </w:t>
      </w:r>
    </w:p>
    <w:p w14:paraId="6EB42DE4" w14:textId="6E67D671" w:rsidR="006E5695" w:rsidRDefault="00F76409" w:rsidP="006E5695">
      <w:pPr>
        <w:pStyle w:val="Akapitzlist"/>
        <w:ind w:left="360"/>
        <w:jc w:val="both"/>
      </w:pPr>
      <w:r>
        <w:t>2) Wykonawcę obowiązuje okres rękojmi zgodnie z Kodeksem cywilnym.</w:t>
      </w:r>
    </w:p>
    <w:p w14:paraId="209A9F52" w14:textId="77777777" w:rsidR="006E5695" w:rsidRDefault="006E5695" w:rsidP="006E5695">
      <w:pPr>
        <w:pStyle w:val="Akapitzlist"/>
        <w:ind w:left="360"/>
        <w:jc w:val="both"/>
      </w:pPr>
    </w:p>
    <w:p w14:paraId="6D67A796" w14:textId="0E490524" w:rsidR="00F76409" w:rsidRDefault="00F76409" w:rsidP="00F76409"/>
    <w:p w14:paraId="2256E2E3" w14:textId="77777777" w:rsidR="00F76409" w:rsidRDefault="00F76409" w:rsidP="00F76409"/>
    <w:sectPr w:rsidR="00F764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7CE9" w14:textId="77777777" w:rsidR="00C51E78" w:rsidRDefault="00C51E78" w:rsidP="00E746CE">
      <w:pPr>
        <w:spacing w:after="0" w:line="240" w:lineRule="auto"/>
      </w:pPr>
      <w:r>
        <w:separator/>
      </w:r>
    </w:p>
  </w:endnote>
  <w:endnote w:type="continuationSeparator" w:id="0">
    <w:p w14:paraId="108FFBF4" w14:textId="77777777" w:rsidR="00C51E78" w:rsidRDefault="00C51E78" w:rsidP="00E7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7880" w14:textId="77777777" w:rsidR="00C51E78" w:rsidRDefault="00C51E78" w:rsidP="00E746CE">
      <w:pPr>
        <w:spacing w:after="0" w:line="240" w:lineRule="auto"/>
      </w:pPr>
      <w:r>
        <w:separator/>
      </w:r>
    </w:p>
  </w:footnote>
  <w:footnote w:type="continuationSeparator" w:id="0">
    <w:p w14:paraId="3A1AC973" w14:textId="77777777" w:rsidR="00C51E78" w:rsidRDefault="00C51E78" w:rsidP="00E7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045B" w14:textId="28582433" w:rsidR="00E746CE" w:rsidRDefault="00E746CE" w:rsidP="00E746CE">
    <w:pPr>
      <w:pStyle w:val="Nagwek"/>
      <w:jc w:val="center"/>
    </w:pPr>
    <w:r>
      <w:t>O</w:t>
    </w:r>
    <w:r w:rsidR="00242C00">
      <w:t>pis przedmiotu zamówienia</w:t>
    </w:r>
    <w:r>
      <w:t xml:space="preserve"> dla zadania: </w:t>
    </w:r>
    <w:r w:rsidR="00CA444B">
      <w:t>Rozbudowa układu klimatyzacji w pomieszczeniu centrali telefonicznej</w:t>
    </w:r>
    <w:r>
      <w:t>, budynek A2</w:t>
    </w:r>
    <w:r w:rsidR="00CA444B">
      <w:t>2</w:t>
    </w:r>
    <w:r>
      <w:t>, Politechnika Łódzka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019"/>
    <w:multiLevelType w:val="hybridMultilevel"/>
    <w:tmpl w:val="A0BA87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D733E"/>
    <w:multiLevelType w:val="hybridMultilevel"/>
    <w:tmpl w:val="E2FC7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87C34"/>
    <w:multiLevelType w:val="hybridMultilevel"/>
    <w:tmpl w:val="58D07F36"/>
    <w:lvl w:ilvl="0" w:tplc="47D89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85B93"/>
    <w:multiLevelType w:val="hybridMultilevel"/>
    <w:tmpl w:val="0E24C1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01C20"/>
    <w:multiLevelType w:val="hybridMultilevel"/>
    <w:tmpl w:val="64A48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C7EAB"/>
    <w:multiLevelType w:val="hybridMultilevel"/>
    <w:tmpl w:val="785CD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315985">
    <w:abstractNumId w:val="5"/>
  </w:num>
  <w:num w:numId="2" w16cid:durableId="188763910">
    <w:abstractNumId w:val="0"/>
  </w:num>
  <w:num w:numId="3" w16cid:durableId="1480804158">
    <w:abstractNumId w:val="4"/>
  </w:num>
  <w:num w:numId="4" w16cid:durableId="2134443345">
    <w:abstractNumId w:val="2"/>
  </w:num>
  <w:num w:numId="5" w16cid:durableId="1799563509">
    <w:abstractNumId w:val="1"/>
  </w:num>
  <w:num w:numId="6" w16cid:durableId="1495103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3D"/>
    <w:rsid w:val="00242C00"/>
    <w:rsid w:val="002F0AA3"/>
    <w:rsid w:val="0032771B"/>
    <w:rsid w:val="00377F87"/>
    <w:rsid w:val="0042141F"/>
    <w:rsid w:val="005B40CA"/>
    <w:rsid w:val="006E172C"/>
    <w:rsid w:val="006E5695"/>
    <w:rsid w:val="00703A8C"/>
    <w:rsid w:val="00755540"/>
    <w:rsid w:val="007F55BB"/>
    <w:rsid w:val="00842281"/>
    <w:rsid w:val="00973FAB"/>
    <w:rsid w:val="009D346E"/>
    <w:rsid w:val="009D6BD2"/>
    <w:rsid w:val="00A50F04"/>
    <w:rsid w:val="00A55017"/>
    <w:rsid w:val="00AC2855"/>
    <w:rsid w:val="00C107B4"/>
    <w:rsid w:val="00C10B49"/>
    <w:rsid w:val="00C30F62"/>
    <w:rsid w:val="00C51E78"/>
    <w:rsid w:val="00CA444B"/>
    <w:rsid w:val="00CA7663"/>
    <w:rsid w:val="00CC69BA"/>
    <w:rsid w:val="00D832D7"/>
    <w:rsid w:val="00DC065F"/>
    <w:rsid w:val="00DD0702"/>
    <w:rsid w:val="00E1607D"/>
    <w:rsid w:val="00E6699C"/>
    <w:rsid w:val="00E746CE"/>
    <w:rsid w:val="00E8529A"/>
    <w:rsid w:val="00EA023D"/>
    <w:rsid w:val="00ED7EB6"/>
    <w:rsid w:val="00F02059"/>
    <w:rsid w:val="00F76409"/>
    <w:rsid w:val="00FA6A8F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66B4"/>
  <w15:chartTrackingRefBased/>
  <w15:docId w15:val="{87B77C15-9B3F-4F63-8740-08B0D8E2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4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4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6CE"/>
  </w:style>
  <w:style w:type="paragraph" w:styleId="Stopka">
    <w:name w:val="footer"/>
    <w:basedOn w:val="Normalny"/>
    <w:link w:val="StopkaZnak"/>
    <w:uiPriority w:val="99"/>
    <w:unhideWhenUsed/>
    <w:rsid w:val="00E74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Janiszewski ATE</dc:creator>
  <cp:keywords/>
  <dc:description/>
  <cp:lastModifiedBy>Ziemowit Janiszewski ATE</cp:lastModifiedBy>
  <cp:revision>7</cp:revision>
  <dcterms:created xsi:type="dcterms:W3CDTF">2025-01-24T10:40:00Z</dcterms:created>
  <dcterms:modified xsi:type="dcterms:W3CDTF">2025-01-28T13:35:00Z</dcterms:modified>
</cp:coreProperties>
</file>